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ed38bd50f46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學教中心奪第九屆淡品獎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品質保證稽核處於1月14日在驚聲國際會議廳舉行「第9屆淡江品質獎」複審，本次有學習與教學中心、蘭陽校園主任室、商管學院3組進入複審，由校內外11位評審委員進行簡報提問、實地訪評。秘書長暨淡江品質獎召集人徐錠基致詞時表示，「角逐淡品獎的團隊競爭激烈，恭喜三組突破重圍、進入複審，預祝各組有好成績！」
</w:t>
          <w:br/>
          <w:t>　學習與教學中心由執行長游家政簡報，說明學教中心積極推動學生自主學習及精進教師教學，期待型塑「好學樂教」的師生文化。並針對現行的改善學習策略工作坊課程、提升教學助理教學品質及多媒體設備使用情況等，進行案例分享。
</w:t>
          <w:br/>
          <w:t>　蘭陽校園主任室由主任林志鴻代表，以「全英語授課」、「大三出國」、「住宿學院」為核心目標，希望發展「國際、品格、學用」的優質校園。而評委提出「如何強化學生職場優勢，以彌補地理上的弱勢」，林志鴻說，蘭陽有全英語學習環境，也有與業師合作教學，加上大三出國，學生在職場具有一定優勢。」
</w:t>
          <w:br/>
          <w:t>　商管學院由院長邱建良說明該院致力於推廣學分實習課程，鼓勵學生跨領域學習，進而通過AACSB國際認證，未來期以擴增交換學習與雙聯學位，增設全英語授課課程，並透過良好和諧的教職關係，提高生產力與工作效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8cb0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af0de055-ba30-49d7-ad86-7a3abe400304.jpg"/>
                      <pic:cNvPicPr/>
                    </pic:nvPicPr>
                    <pic:blipFill>
                      <a:blip xmlns:r="http://schemas.openxmlformats.org/officeDocument/2006/relationships" r:embed="R52d5fc88ad8746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d5fc88ad87467b" /></Relationships>
</file>