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4c17bfaff41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十月十四日（週一）
</w:t>
          <w:br/>
          <w:t>
</w:t>
          <w:br/>
          <w:t>△化學系下午二時於化中正邀請Koenig, Wil-fried演講「GC、LC、Stereochemistry」
</w:t>
          <w:br/>
          <w:t>
</w:t>
          <w:br/>
          <w:t>△財務系下午七時於台北校園D223室，邀請台灣智庫董事長陳博志演講：金融市場在經濟發展中的重要性。
</w:t>
          <w:br/>
          <w:t>
</w:t>
          <w:br/>
          <w:t>△化工系下午一時十分於E802室，邀請清華大學化學工程系教授黃世傑，主講「利用生物濾床處理有機廢氣」。
</w:t>
          <w:br/>
          <w:t>
</w:t>
          <w:br/>
          <w:t>△法文系法語日「生活與文化交流」於十二時於T701舉辦。
</w:t>
          <w:br/>
          <w:t>
</w:t>
          <w:br/>
          <w:t>△大傳系講座上午十時於C215室，邀請TBVS主播詹怡宜主講「專題製作與深度報導」。
</w:t>
          <w:br/>
          <w:t>
</w:t>
          <w:br/>
          <w:t>十月十五日 （週二）
</w:t>
          <w:br/>
          <w:t>
</w:t>
          <w:br/>
          <w:t>△數學系下午三時十分於S433邀請到師大數學系教授郭忠勝演講「三階邊界層理論方程式的探討」
</w:t>
          <w:br/>
          <w:t>
</w:t>
          <w:br/>
          <w:t>△統計系於下午2時於b310室，邀請靜宜大學應用數學系教授張建鴻演講「Real Options on Contract of Cellular Phone and Portal Site with Value-added Service」，在B310室舉行。
</w:t>
          <w:br/>
          <w:t>
</w:t>
          <w:br/>
          <w:t>△財務系十五時十分至五時於台北校園D224，邀請寶來證券集團執行副總周筱玲演講「選擇財金，美麗人生」。 
</w:t>
          <w:br/>
          <w:t>
</w:t>
          <w:br/>
          <w:t>△物理系下午二時十分在S215邀請到中國科學院物理所王鼎盛演講「磁學：由基本原理出發」。
</w:t>
          <w:br/>
          <w:t>
</w:t>
          <w:br/>
          <w:t>十月十六日（週三）
</w:t>
          <w:br/>
          <w:t>
</w:t>
          <w:br/>
          <w:t>△俄研所下午二時於T701，邀請俄羅斯世界經濟與國際關係研究所所長西蒙尼亞，主講俄羅斯現今對外的政策。
</w:t>
          <w:br/>
          <w:t>
</w:t>
          <w:br/>
          <w:t>△企管系下午三時十分於B712室，邀請太陽星國際企業顧問公司總經理王琳，主講「魅力表達與潛能激發」。
</w:t>
          <w:br/>
          <w:t>
</w:t>
          <w:br/>
          <w:t>△建築系下午四時於K201室，邀請聯合科技大學建築系講師王本壯，主講「創意思考在設計上的運用」。
</w:t>
          <w:br/>
          <w:t>
</w:t>
          <w:br/>
          <w:t>△就業輔導組下午七時於化中正，邀請台北縣電腦商業工會專業經理林偉正探討生涯規畫「企業經理人座談」。
</w:t>
          <w:br/>
          <w:t>
</w:t>
          <w:br/>
          <w:t>十月十七日（週四）
</w:t>
          <w:br/>
          <w:t>
</w:t>
          <w:br/>
          <w:t>△航太系十四時十分於E812，邀請台北科技大學大學機械系教授黃安橋，主講「Adaptive Controller Design Based on Function Approxima-tion Technique」。
</w:t>
          <w:br/>
          <w:t>
</w:t>
          <w:br/>
          <w:t>△教科系於十時十分在L103室，邀請神旭資訊公司總經理林明政，主講「e-Learning產業台灣商機」。
</w:t>
          <w:br/>
          <w:t>
</w:t>
          <w:br/>
          <w:t>△機電系下午二時於E802室，邀請工研院量測中心彭國勝博士，主講「奈米量測的追溯性探討」。
</w:t>
          <w:br/>
          <w:t>
</w:t>
          <w:br/>
          <w:t>△管理系十六時十分於台北校園D224，邀請太陽星國際企管顧問公司總經理王琳演講「魅力表達與智能發展」。
</w:t>
          <w:br/>
          <w:t>
</w:t>
          <w:br/>
          <w:t>十月十八日（週五）
</w:t>
          <w:br/>
          <w:t>
</w:t>
          <w:br/>
          <w:t>△商學院上午十時十分於B1012室，由主計處第三局局長陳昌雄，發表論文「我國國民所得統計工作現況及重要經濟訊息之展現」。
</w:t>
          <w:br/>
          <w:t>
</w:t>
          <w:br/>
          <w:t>△國際研究學院「國際化講座」上午十時於T505，邀請前香港珠海大學校長劉興漢，主講「兩岸三地高等教育之發展」。
</w:t>
          <w:br/>
          <w:t>
</w:t>
          <w:br/>
          <w:t>△產經系於下午二時十分在B1012室，邀請台北大學經濟學系莊春發教授，講授「廠商人數、工會與聯合行為關係的研究」。</w:t>
          <w:br/>
        </w:r>
      </w:r>
    </w:p>
  </w:body>
</w:document>
</file>