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246313c67140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957 期</w:t>
        </w:r>
      </w:r>
    </w:p>
    <w:p>
      <w:pPr>
        <w:jc w:val="center"/>
      </w:pPr>
      <w:r>
        <w:r>
          <w:rPr>
            <w:rFonts w:ascii="Segoe UI" w:hAnsi="Segoe UI" w:eastAsia="Segoe UI"/>
            <w:sz w:val="32"/>
            <w:color w:val="000000"/>
            <w:b/>
          </w:rPr>
          <w:t>探索之域</w:t>
        </w:r>
      </w:r>
    </w:p>
    <w:p>
      <w:pPr>
        <w:jc w:val="right"/>
      </w:pPr>
      <w:r>
        <w:r>
          <w:rPr>
            <w:rFonts w:ascii="Segoe UI" w:hAnsi="Segoe UI" w:eastAsia="Segoe UI"/>
            <w:sz w:val="28"/>
            <w:color w:val="888888"/>
            <w:b/>
          </w:rPr>
          <w:t>網路校園動態</w:t>
        </w:r>
      </w:r>
    </w:p>
    <w:p>
      <w:pPr>
        <w:jc w:val="left"/>
      </w:pPr>
      <w:r>
        <w:r>
          <w:rPr>
            <w:rFonts w:ascii="Segoe UI" w:hAnsi="Segoe UI" w:eastAsia="Segoe UI"/>
            <w:sz w:val="28"/>
            <w:color w:val="000000"/>
          </w:rPr>
          <w:t>為提升本校數位課程品質並符合教育部數位學習課程認證，學習與教學中心遠距教學發展組於13日（五）辦理數位學習認證說明會，會中將介紹教育部課程認證指標以及課程認證送審之經驗。歡迎開授遠距課程老師及助教踴躍報名參加，每學年度獲選校內優良遠距課程或通過教育部課程認證之教師將提供獎金以茲鼓勵。詳細活動資訊與報名辦法請與承辦人徐毓旋小姐聯絡，分機2164。（文／遠距組）</w:t>
          <w:br/>
        </w:r>
      </w:r>
    </w:p>
  </w:body>
</w:document>
</file>