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c63b714374c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日本長崎大學5師生來校短期研修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日本長崎大學環境科學部教授梅津千惠子帶著4位學生，於1日至14日來校進行2週之短期研修，國際處依據該系的特色安排「環境變遷與永續發展」、「全球環境議題」、「探索未來專題」、「智慧綠建築環境規劃」、「環境與文學」、「初級華語」等課程，以體驗本校特色環境課程，還探訪紅毛城和小白宮等古蹟。10日的課中，未來學所教授宋玫玫特別安排工作坊，讓她們從互動中了解未來學。
</w:t>
          <w:br/>
          <w:t>　國際處安排暑假至該校交流研習的學生接待，以熟悉校園生活。環境科學部二年級春山紗榮說：「淡水校園的櫻花很美，讓我湧上思鄉情，而淡水特色小吃阿給給人深刻印象。」英文碩二鄭開蔌分享到，很高興能接待這4位日本同學，由於暑假時至長崎大學交流時已和他們成為好朋友，現在能有機會介紹本校和臺灣特色與文化，感到非常榮幸。</w:t>
          <w:br/>
        </w:r>
      </w:r>
    </w:p>
  </w:body>
</w:document>
</file>