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5ce575fa43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職涯啟航週16日登場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為讓同學提前了解自身優勢，順利尋找求職管道，學生事務處於16日（週一）起舉辦為期兩週共計19場「職涯啟航週」系列活動。職涯輔導組組長吳玲表示，本活動對象將應屆畢業生擴大至在校生，「規劃講座、互動攤位、模擬面試與工作坊等活動，協助同學提早掌握自我優勢，培養專業能力，達到學用合一的目的。」
</w:t>
          <w:br/>
          <w:t> 　今日至20日（週五）上午10時起，在福園前廣場一連五天舉辦「幸福希望旅程」共7站攤位，包含生涯目標、探索與生命意義等多種互動活動，協助同學了解自我志向、檢視工作價值觀。
</w:t>
          <w:br/>
          <w:t>　除外，還有「中文履歷健診」、「由校園到職場的生涯規劃」講座、「適性測驗解析」、「職涯諮詢」、 「模擬求職面試」等多種面向活動，協助規劃未來道路。活動詳見活動報名系統查詢（http://enroll.tku.edu.tw）。
</w:t>
          <w:br/>
          <w:t>　接著在25日上午10時登場的重頭戲是本校與新北市政府就業服務中心合作舉辦的「校園徵才博覽會」，在學生活動中心與海報街將會有50家廠商蒞校擺攤徵才，開放多元類別職缺。
</w:t>
          <w:br/>
          <w:t>　另外，19日晚間7時在鍾靈中正堂（Q409）的「2015台灣微軟校園巡迴講座」，本校水利工程學系（現水環系）系友、現任台灣微軟總經理邵光華也將蒞校與學弟妹座談分享。
</w:t>
          <w:br/>
          <w:t>活動一覽表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35a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0bf943c7-acd3-422e-922a-665397eae629.jpg.jpg"/>
                      <pic:cNvPicPr/>
                    </pic:nvPicPr>
                    <pic:blipFill>
                      <a:blip xmlns:r="http://schemas.openxmlformats.org/officeDocument/2006/relationships" r:embed="Re64c4dc447ad43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8320" cy="3224784"/>
              <wp:effectExtent l="0" t="0" r="0" b="0"/>
              <wp:docPr id="1" name="IMG_5b639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cab795de-b1cf-45c3-903f-203cde9d4060.jpg.jpg"/>
                      <pic:cNvPicPr/>
                    </pic:nvPicPr>
                    <pic:blipFill>
                      <a:blip xmlns:r="http://schemas.openxmlformats.org/officeDocument/2006/relationships" r:embed="R8d8409e39f3245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832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4c4dc447ad4303" /><Relationship Type="http://schemas.openxmlformats.org/officeDocument/2006/relationships/image" Target="/media/image2.bin" Id="R8d8409e39f3245bc" /></Relationships>
</file>