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e342350dd43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本報寒訓 培養新聞素養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本報於7日在臺北校園舉行記者冬令研習會，行政副校長胡宜仁蒞臨開訓典禮表揚優秀文字和攝影記者，胡宜仁致詞時表示：「時報的實習經驗是寶貴資產，期許學生記者多累積實務經驗。」
</w:t>
          <w:br/>
          <w:t>　本次研習邀請4位不同領域的媒體人授課。《PanSci 泛科學》主編陸子鈞與《Punchline娛樂重擊》執行主編陳柏全分析社群媒體運作模式，同時介紹自身經營新媒體社群經驗；前淡江時報記者、現任《聯合報》攝影記者黃士航透過一系列攝影作品，帶領學生重返新聞現場，分享攝影經驗；資圖系校友、廣播金鐘得主蔡宜穎（季潔）則提點在人物專訪中，仔細聆聽、用心觀察受訪者的重要性。
</w:t>
          <w:br/>
          <w:t>　結訓典禮由淡江時報社社長馬雨沛頒發聘書與結訓證書，並勉勵學生記者在淡江時報汲取養分、發掘自我潛能，也提醒在新學期要帶著使命感與榮譽感繼續努力。中文三王心妤分享：「研習課程每次都超豐富，受益良多，不僅學到採訪技巧，也見識到攝影的奧妙。」土木三吳重毅表示：「很喜歡黃士航學長真實新聞照的作品分享，從中學到許多攝影技巧。」
</w:t>
          <w:br/>
          <w:t>　想加入本報嗎？招考記者報名至20日，可至傳播館Q301洽詢或上淡江時報網站報名。（網址：http://tkutimes.tku.edu.tw/）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55008"/>
              <wp:effectExtent l="0" t="0" r="0" b="0"/>
              <wp:docPr id="1" name="IMG_277b3e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10c74a6b-cf90-425f-93d8-670ffe64c193.jpg.jpg"/>
                      <pic:cNvPicPr/>
                    </pic:nvPicPr>
                    <pic:blipFill>
                      <a:blip xmlns:r="http://schemas.openxmlformats.org/officeDocument/2006/relationships" r:embed="R2a35d9ecb30a4b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55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735f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2a12988b-7e0c-4389-a5f9-12484775e094.jpg.jpg"/>
                      <pic:cNvPicPr/>
                    </pic:nvPicPr>
                    <pic:blipFill>
                      <a:blip xmlns:r="http://schemas.openxmlformats.org/officeDocument/2006/relationships" r:embed="R2091205fbce140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35d9ecb30a4b75" /><Relationship Type="http://schemas.openxmlformats.org/officeDocument/2006/relationships/image" Target="/media/image2.bin" Id="R2091205fbce14008" /></Relationships>
</file>