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2ea5a879a49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教授陳瑞貴，改自《把握當下，前瞻未來》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淡江預見大未來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未來課程在於提供學生了解不連續性、不穩定性與不確定性的遽變社會，並協助學生建立自己的「未來中心角色」及培養掌握動態變遷的能力。
</w:t>
          <w:br/>
          <w:t>－陳瑞貴教授（未來學研究所前所長，「明日世界」前總編輯），修改自《把握當下，前瞻未來》
</w:t>
          <w:br/>
          <w:t>
</w:t>
          <w:br/>
          <w:t>（資料來源／未來所提供）</w:t>
          <w:br/>
        </w:r>
      </w:r>
    </w:p>
  </w:body>
</w:document>
</file>