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210b89dd5db4d8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959 期</w:t>
        </w:r>
      </w:r>
    </w:p>
    <w:p>
      <w:pPr>
        <w:jc w:val="center"/>
      </w:pPr>
      <w:r>
        <w:r>
          <w:rPr>
            <w:rFonts w:ascii="Segoe UI" w:hAnsi="Segoe UI" w:eastAsia="Segoe UI"/>
            <w:sz w:val="32"/>
            <w:color w:val="000000"/>
            <w:b/>
          </w:rPr>
          <w:t>TKU Vice President and Dean Travel to Mainland Sister Schools</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【Tamkang Times】On March 16th Vice President of International Affairs, Wan-chin Tai, and Dean of the College of Business and Management, Chien-liang Chiu, travelled to Mainland China to visit sister schools Zhongnan University of Economics and Law (ZUEL) and Central China Normal University (CCNU). The trip proved to be fruitful, promising to increase enrollment for 2015-16 for the masters and doctoral programs and establishing new academic exchanges. 
</w:t>
          <w:br/>
          <w:t>ZUEL’s College of Accounting has shared a very close relationship with Tamkang University’s Department of Accounting, which is why the President of ZUEL, Can-ming Yang, invited TKU for an academic discussion. President Yang emphasized implementing an exchange for both teachers and students while promising to encourage students to apply at TKU for study. In addition Vice President of CCNU, En-ke Wang, invited the TKU representatives for a lunch banquet to discuss future cooperation. Vice President Wang mentioned that he wished to take the relationship between the two universities a step further in a more involving academic exchange.</w:t>
          <w:br/>
        </w:r>
      </w:r>
    </w:p>
  </w:body>
</w:document>
</file>