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3f28af183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【文錙藝廊】蘇劍 洛神賦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作品以沾水鋼筆寫在木板上，清晰可見運筆墨痕，字形美觀自有風格。全篇在木紋襯托和佈局下，雖只取片段，其古樸韻味，和硬筆特有鋒芒筆觸表露無遺，展現書法之美。（文、圖／文錙藝術中心提供）</w:t>
          <w:br/>
        </w:r>
      </w:r>
    </w:p>
  </w:body>
</w:document>
</file>