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25bfb6aa94a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創育中心15日婚顧創業實作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【記者鄭文媛淡水校園報導】本校建邦中小企業創新育成中心與淡大創聯會於上月25日在R103舉辦創業講座，邀請塔羅占卜心靈諮詢師Eva Chao分享創業心路歷程。創育中心向來對有志創業的大學生或社團表示鼓勵，亦提供學習資源輔導創業。秘書陳彥筑表示，15日將舉辦閣樓婚顧創業實作，5月另有第二彈創業工作坊，歡迎到活動報名系統（網址：http://enroll.tku.edu.tw/）查詢。
</w:t>
          <w:br/>
          <w:t>　會中，Eva以「用興趣創業」為題，講述從每天在咖啡店等客人上門的流浪占卜師，到擁有個人工作室的過程，因創業夢想的熱情不滅，且持續學習相關領域的進修，期待聽眾也能找到屬於自己的永恆使命及價值。
</w:t>
          <w:br/>
          <w:t>　規劃在下學期成立創聯會的社長、資管三潘柏鈞說：「育成中心在我參加創業競賽時給予很多建議，例如企劃書的寫作方式及方向，希望能找到更多志同道合的朋友，一同朝夢想努力。」</w:t>
          <w:br/>
        </w:r>
      </w:r>
    </w:p>
  </w:body>
</w:document>
</file>