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e0a76c9cf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【教學特優教師】黃明達 明朗和煦開啟學生洞悉力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儘管是中午用餐時間，一推開門，仍可看見資管系教授黃明達在研究室裡給予研究生們建議。近30年來，無論是政府單位、資訊產業界、公學協會等，皆能看到他的身影，但黃明達還是喜歡當老師。至今，每到教師節前他都會與學生們餐敘，其中不乏已畢業20、30年的學生。
</w:t>
          <w:br/>
          <w:t>提到教學理念，黃明達毫不猶豫地說：「培養學生的洞悉力非常重要！」他習慣課堂發問的教學方式，希望訓練學生能短時間內汲取重點、並快速提出己見，在一問一答間，有效提升課堂注意力和師生互動力。
</w:t>
          <w:br/>
          <w:t>「多辦演講與參訪活動！」也是黃明達的法寶，他表示大部分的學生都喜歡聽校外人士演講或到校外參觀，對此，他提醒學生，「不要期望可以吸收全部的演講內容，只要領悟其中一句話或一種思維，並變成自己的人生價值或找到人生方向，這場演講就值回票價！」
</w:t>
          <w:br/>
          <w:t>為縮短學用落差，黃明達時常拿出校內外個案實例、調查報告，介紹實際案例遭遇問題及SOP，以加強實務面的管理技巧。譬如，課中教導如何分析各大資訊公司在研究經費所花的比例是否適宜，為洞悉該公司成功之道，也要求學生分析其研發經費究竟有沒有產出高營業額。
</w:t>
          <w:br/>
          <w:t>資管碩二杜恩君笑說：「在老師的課堂上，腦袋瓜像是運轉中的輪組，得不停思考！」除了課堂上實用的教學，「老師也會在周末找我們去吃飯、更時常關心我們的生活。」待人如同太陽般明朗和煦的黃明達，仍在持續照亮學生人生路途的每一步。（文／卓琦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b5e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3ba6b006-56ca-41a8-b7ed-4098836c83fe.jpg.jpg"/>
                      <pic:cNvPicPr/>
                    </pic:nvPicPr>
                    <pic:blipFill>
                      <a:blip xmlns:r="http://schemas.openxmlformats.org/officeDocument/2006/relationships" r:embed="R7b3c23f3d256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3c23f3d2564fc9" /></Relationships>
</file>