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5e7d73f6e43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跨文化遠距口語表達學習課程邁入第9年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英文系與日本早稻田大學共同開設的跨文化遠距口語表達學習課程（Cross-Cultural Distance Learning，CCDL）合作計畫邁入第九年，自103學年度起韓國高麗大學、延世大學兩校也加入課程合作計畫，本學期共開設6班。CCDL是以同步遠距視訊互動為學習活動，透過網路視訊會議系統與國外姊妹校學習夥伴即時互動，針對各國多元議題探討，並於期末進行小組成果分享簡報。除可交到外國朋友增進英文程度，也讓國外學習夥伴更了解自己的國家。（資料來源／遠距組）</w:t>
          <w:br/>
        </w:r>
      </w:r>
    </w:p>
  </w:body>
</w:document>
</file>