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28636f6cc8b4d3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962 期</w:t>
        </w:r>
      </w:r>
    </w:p>
    <w:p>
      <w:pPr>
        <w:jc w:val="center"/>
      </w:pPr>
      <w:r>
        <w:r>
          <w:rPr>
            <w:rFonts w:ascii="Segoe UI" w:hAnsi="Segoe UI" w:eastAsia="Segoe UI"/>
            <w:sz w:val="32"/>
            <w:color w:val="000000"/>
            <w:b/>
          </w:rPr>
          <w:t>A Closer Look at TKU Academic Journals.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Xin-yu Wang, An-jia Chen, Hong-wei Chen, Tamsui Campus】According to Tamkang University Press, Tamkang University has 17 academic journals including The Journal of Applied Science and Engineering, TSSCI, Tamkang Review, Information and Management Science, Tamkang Journal of Chinese Literature and more. The Department of Information and Library Science’s journal, TSSCI, has been awarded the title of top level information by the Ministry of Science and Technology. 
</w:t>
          <w:br/>
          <w:t>The Tamkang Review has an extensive history, dating back to 1970 when it was first initiated by the Department of English. The themes revolve around comparative literature, recording articles about writings such as, “Dream of Red Chamber” and “Tang Poetry”, which has attracted educators from all over the world. Director of the Department of English, Chen-hsing Tsai, explained, “Because the Tamkang Review is the earliest journal, you could say it is responsible for giving people outside of Taiwan an understanding of our literature and has become an international representation of heritage.”
</w:t>
          <w:br/>
          <w:t>The Journal of Applied Science and Engineering began in 2002 and offers a diversity of information regarding a multitude of issues. This year it has utilized the platform of an international website, Scholar One, to publish many articles, which receive a great amount of information for each article. The Department of Management Science’s, Information and Management Science, was established in 1997 and TSSCI began in 2008. Both of which keep documented information from conferences and forums on scientific issues. Director of the Department of Management Science, Ruey-Chyn Tsaur, stated, “This journal covers both national and international research in science and has received considerably good reviews. In the future it will continue to be a great platform to promote scientific theories.” 
</w:t>
          <w:br/>
          <w:t>This is the third year that the Department of Chinese’s journal titled, “Tamkang Journal of Chinese Literature” received positive reviews from the Ministry of Science and Technology and in the future its journals will be recorded in the new, “THCI Core.” Director of the Department of Chinese, Shan-pei Yin, expressed, “The articles of Tamkang Journal of Chinese Literature receive a lot of attention from scholars of Chinese language all over the world. When this information is placed into the THCI Core database, there will be even more great publicity.”</w:t>
          <w:br/>
        </w:r>
      </w:r>
    </w:p>
  </w:body>
</w:document>
</file>