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5f5bc0b9e40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員福會講座食安改革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你對吃的食物安心嗎？員工福利委員會於23日邀請中華綠文化協會理事長李鴻圖來校，以「飲食危機的良方妙藥」為題，暢談食品安全，近60人到場聆聽。李鴻圖表示，近年來食品工業發達，含有添加物、農藥殘留的食品大量充斥市面，因此建議大家支持在地有機農業，選購當季盛產的農產品，期以降低食品安全的曝險危機。
</w:t>
          <w:br/>
          <w:t>他補充說明，有機食品不單從健康取向，更應注意生態維護、永續經營，對環境有更多的關懷。李鴻圖說：「儘管有毒食品一再引起社會恐慌，但這也是改革的新契機，讓大家一同來重視臺灣農業及食品產業。」
</w:t>
          <w:br/>
          <w:t>事務整備組組長吳美華說：「演講主軸不侷限於該吃什麼才健康，而是從整體食安大環境的改善談起，我對這概念很認同，也唯有大環境改善了，吃什麼才能都安心。」</w:t>
          <w:br/>
        </w:r>
      </w:r>
    </w:p>
  </w:body>
</w:document>
</file>