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3214ef9a7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遠距組進行虛擬攝影棚建置工程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本校磨課師課程業務推動需求，遠距教學發展組規劃於覺生綜合大樓I408室進行虛擬攝影棚建置工程，目前正進行公開招標作業中。該攝影棚由虛擬影棚場景、影棚數位導播系統、音訊及燈光系統等新式錄製設備所組成，並搭配1080P以上高解析度之HD攝影機。以上設備有別於傳統一鏡到底的遠距課程數位教材錄製作業，希冀藉由製播更精緻的影音數位教材，提升本校數位課程之影音教材製播品質。（資料來源／遠距組）</w:t>
          <w:br/>
        </w:r>
      </w:r>
    </w:p>
  </w:body>
</w:document>
</file>