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d757f4bc747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圖館新設資源探索系統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【記者卓琦、王心妤淡水校園報導】覺生紀念圖書館提供網站新服務囉！為讓師生搜索館藏更加便捷，數位資訊組於近日在圖館網站設置一站式（One Stop Shop）「資源探索系統」。由首頁點「找書／找文章」進入，透過簡易查詢框輸入關鍵字，即可輕鬆查詢散佈在各個平臺及系統間的圖書、期刊及電子書等各類型資料和全文檔。
</w:t>
          <w:br/>
          <w:t>數位組組長林泰宏表示，面對豐沛館藏及大量的電子資源，使用者常有如大海撈針，「此次同時提供EDS、SUMMON兩家資源探索平臺，希望試用者填寫問卷、提供意見回饋，讓圖館評估及參考。」
</w:t>
          <w:br/>
          <w:t>大傳二李昱萱開心地說：「以前想要搜尋相關資料，需要各自在館藏、電子書及期刊資源等類別下尋找，但EDS系統可以同時搜尋不同資料庫，不僅節省時間、也更加方便。而且淡江的藏書量非常豐富，新的系統應該可以讓大家更妥善運用這些資源。」</w:t>
          <w:br/>
        </w:r>
      </w:r>
    </w:p>
  </w:body>
</w:document>
</file>