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02c34a27e48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）法律保障創作和發明，下列那種行為違反著作權法？(1)偷看別人的書信(2)模仿人家的簽名(3)拷貝電腦遊戲程式送給同學
</w:t>
          <w:br/>
          <w:t>2.（　）到電腦公司打工聽老闆指示販賣盜版軟體，老闆和打工的人有何責任？(1)老板觸犯著作權法，打工的人無罪(2)只要賠償損失就沒罪(3)老闆、打工的人都觸犯著作權法
</w:t>
          <w:br/>
          <w:t>3.（　）盜拷遊戲軟體送同學，是否觸法？
</w:t>
          <w:br/>
          <w:t>(1)只要不賺錢就不違法 (2)違反商標法 (3)觸犯著作權法
</w:t>
          <w:br/>
          <w:t>
</w:t>
          <w:br/>
          <w:t>答案：1.（3）2.（3）3.（3）</w:t>
          <w:br/>
        </w:r>
      </w:r>
    </w:p>
  </w:body>
</w:document>
</file>