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e106b0dca45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本校標竿學習 行政會議移師欣興電子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本校於上月22日在欣興電子公司舉行第143次行政會議，校長張家宜表示，欣興電子公司在2005年獲得第十六屆國家品質獎，本校於3月20日「全面品質管理研習會」也邀請該公司來校分享，希望藉由參觀工廠及植物工廠，進行標竿學習。
</w:t>
          <w:br/>
          <w:t>會中，財務處提請審議104學年度預算書草案，通過推動性別平等教育獎勵辦法、教職員工育嬰留職停薪辦法、聘僱人員聘雇及服務辦法、研究發展處設置辦法、約聘助教聘任及服務辦法」，以及研發處所屬西藏研究、生命科學開發、兩岸金融、統計調查、技術暨營運發展、整合戰略與科技、日本研究及奈米科技8研究中心設置辦法廢止案，且自104學年度起不再隸屬於研究發展處。
</w:t>
          <w:br/>
          <w:t>另修正通過有「退休人員聯誼會組織章程」、「研究人員聘任辦法」、「教師教學獎勵辦法」。其中，本校鼓勵退休人員參與校內各項志工服務工作、建置專屬網頁。而「教師教學獎勵辦法」第十四條修正為，教學特優教師、教學優良教材、「教學優良教材及教學創新成果」之受推薦者，經評選同意後、報校長核定。會後，一行人聽取植物科技介紹，並換穿潔淨衣前往RD電梯、走訪植物工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14ab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92d0bf08-d981-4bfa-a524-b70a9d4ca828.jpg"/>
                      <pic:cNvPicPr/>
                    </pic:nvPicPr>
                    <pic:blipFill>
                      <a:blip xmlns:r="http://schemas.openxmlformats.org/officeDocument/2006/relationships" r:embed="Re3adb1f625624e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73ef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fb38873a-0c40-46eb-a844-92f5af57cd15.JPG.JPG"/>
                      <pic:cNvPicPr/>
                    </pic:nvPicPr>
                    <pic:blipFill>
                      <a:blip xmlns:r="http://schemas.openxmlformats.org/officeDocument/2006/relationships" r:embed="Ra32a762cf8d64f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adb1f625624e22" /><Relationship Type="http://schemas.openxmlformats.org/officeDocument/2006/relationships/image" Target="/media/image2.bin" Id="Ra32a762cf8d64fef" /></Relationships>
</file>