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d5fc49a60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資傳畢製2組關懷社會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【記者陳岱儀淡水校園報導】提倡社會關懷是大學生的聚焦點！資傳系同學成功地在畢展上展現成果。資傳四盧昱瑋、黃文璟分別與其組員的兩款作品，同時受到媒體關注與報導。
</w:t>
          <w:br/>
          <w:t>霸凌事件層出不窮，盧昱瑋也曾遭同儕霸凌，現在他與組員資傳四楊庭玟及劉彥宏看見手機遊戲的商業潛力，便將「跳脫框架，活出自我」的理念運用在他們的2D手遊「非一班人」中。盧昱瑋盼能將遭受霸凌的陰影轉化為力量，表示「作品設計以動作閃躲與即時反應為主，透過遊戲研發，我也找到自己。」上月底已在Google Play上架。
</w:t>
          <w:br/>
          <w:t>黃文璟則將社會關懷及近年來的行銷新趨勢「募資平台」結合，替盲人棒球的推廣擊出一次全壘打。他與組員資傳四邱秉御、葉騰中、朱永恩及林威志在淡江電視臺的一次採訪中看見了盲人棒球的困境，決心組成聽蜂者小組。他們架設了募資平台集資，幫助盲棒籌措出國比賽之經費，更打造了盲棒的專屬網站。黃文璟表示，「我們在一次次深談中逐漸找到了社會關懷的意義及助人的愉快。」</w:t>
          <w:br/>
        </w:r>
      </w:r>
    </w:p>
  </w:body>
</w:document>
</file>