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68c2b7b03043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服務學習落實社會關懷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【記者李昱萱淡水校園報導】為促進本校服務學習深入淡水社區，中文一B「校園與社區服務學習」課程，上月23日邀請淡江教會課輔學生及竹圍小太陽弱勢兒童逾50人蒞校參與。
</w:t>
          <w:br/>
          <w:t>學務處社團輔導與服務學習輔導人員李庭瑜表示：「近兩年服務學習課程擴大範圍，今年特別邀請兩團體參加，並依以往經驗適切調適服務人員配置，希望藉此活動讓服務者與被服務者皆獲得滿滿收穫。」
</w:t>
          <w:br/>
          <w:t>當日活動有破冰大地遊戲、定向越野，並由童軍團協助進行攀樹活動，活動中小朋友玩得不亦樂乎，互動良好。服務員中文一林建瑋說：「擔任隊輔的服務經驗很新鮮，從緊張生澀到後來與小朋友打成一片，看到他們藉遊戲學習相互合作，對我來說別具意義。」</w:t>
          <w:br/>
        </w:r>
      </w:r>
    </w:p>
  </w:body>
</w:document>
</file>