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c39557f4b4e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親善大使決選　氣質語文佳取勝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【記者歐陽嘉報導】大家對親善大使的的印象是什麼呢 ？參加本屆親善大使選拔的同學們都說：「有氣質、漂亮又大方，希望能成為其中的一員。」
</w:t>
          <w:br/>
          <w:t>
</w:t>
          <w:br/>
          <w:t>　經過兩次激烈的選拔，終於從百人中挑出了二十位親善大使，由於決賽規定要有第二外語的自我介紹，大家都使盡了渾身解數，英文二C邱雅微是英詩背誦比賽的冠軍，一口字正腔圓的發音，讓大家留下深刻印象；法文系二C陳慧玲除了用英文介紹外，還秀了流利的法文；水環二B陳昭宇說：「我已經把晚上的體育課退掉了，可以配合練習，金髮也可以染黑。」
</w:t>
          <w:br/>
          <w:t>
</w:t>
          <w:br/>
          <w:t>　課外組組長劉艾華說：「親善大使代表的是學校的精神與傳統，也是同學們模仿的對象，選上的同學一定要有榮譽感和責任心。」</w:t>
          <w:br/>
        </w:r>
      </w:r>
    </w:p>
  </w:body>
</w:document>
</file>