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62e0eaa29a44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榮譽學程申請變更 英檢畢業提醒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雅涵淡水校園報導】自104學年度起，榮譽學程申請修讀及辦理選課方式變更，從紙本申請改為至榮譽學程網頁線上申請，經線上審核通過後，將於7月中旬另函通知各學系並以校級e-mail方式寄送給同學，即取得修讀本學程之資格。凡榮譽學程申請等相關訊息，請洽榮譽學程網頁。（網址：http://honor.tku.edu.tw/）凡103學年度第2學期通過英語能力檢定畢業門檻者，請於9月30日前向所屬學系、所提出通過認證，始得領取學位證書。</w:t>
          <w:br/>
        </w:r>
      </w:r>
    </w:p>
  </w:body>
</w:document>
</file>