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5a274bb58d41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教師數位學習專業成長研習</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芃如淡水校園報導】18日，北一區「教師數位學習專業成長研習」活動，遠距組邀請3位磨課師課程線上經營的老師：本校會計學系教授林谷峻、國立交通大學傳播與科技學系教授張宏宇及逢甲大學水利工程與資源保育學系教授楊朝仲，透過「會計學原理」、「微電影創作」、「讓老闆不得不重用你~正在崛起的專案管理」分享，讓與會者了解磨課師課程經營規劃。</w:t>
          <w:br/>
        </w:r>
      </w:r>
    </w:p>
  </w:body>
</w:document>
</file>