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9f1c5cf5145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時報記者蔡晉宇專訪文化部長受肯定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「得到受訪者對報導的回饋，是比領稿費還開心的事！」本報文字記者公行三蔡晉宇於時報第967期「卓爾不群」專欄中專訪文化部部長洪孟啟，洪部長特地致函讚美，「晉宇同學，報導寫的非常好，充分展現你的才華，祝學業順利，也代為替當天一同來訪的老師同學問好。」蔡晉宇開心地表示，能夠專訪文化部長已是難得機會，還能收到部長的小卡片，真是太不真實了！受訪者的正面肯定是種回饋，也是繼續專訪寫作的動力，將來會繼續努力。</w:t>
          <w:br/>
        </w:r>
      </w:r>
    </w:p>
  </w:body>
</w:document>
</file>