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db6b545950456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張校長授旗 大三逾500人海外研修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【記者蔡晉宇淡水校園報導】512名升上大三的學生將赴海外姊妹校研修，國際處於6月25日舉行「104學年度學生出國留學授旗典禮」，校長張家宜、加拿大駐臺北貿易辦事處副處長Mr. Shawn Tinkler、美國在臺協會文化中心Mr. Richard Haddock等貴賓來校為學生們祝福，並由張校長個別授旗於淡水校園10學系、蘭陽校園4學系之代表，勉勵他們在大三留學有豐碩成果。張校長表示，今年出國同學逾500人是本校國際化具體表現，期盼國外留學期間不僅充實語言能力，也增進與國外朋友相處和自我獨立的能力。將前往西班牙卡斯蒂利亞拉曼查大學的西語二林佩瑜說：「對未來一年充滿期待，並期許自己皆有所收穫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aaaad9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72/m\2596c8b6-babb-484c-b3cc-7bc429be64f2.jpg"/>
                      <pic:cNvPicPr/>
                    </pic:nvPicPr>
                    <pic:blipFill>
                      <a:blip xmlns:r="http://schemas.openxmlformats.org/officeDocument/2006/relationships" r:embed="Re49e3f8a810e472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49e3f8a810e4727" /></Relationships>
</file>