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8700b8204441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974 期</w:t>
        </w:r>
      </w:r>
    </w:p>
    <w:p>
      <w:pPr>
        <w:jc w:val="center"/>
      </w:pPr>
      <w:r>
        <w:r>
          <w:rPr>
            <w:rFonts w:ascii="Segoe UI" w:hAnsi="Segoe UI" w:eastAsia="Segoe UI"/>
            <w:sz w:val="32"/>
            <w:color w:val="000000"/>
            <w:b/>
          </w:rPr>
          <w:t>風工程研究中心主任張正興</w:t>
        </w:r>
      </w:r>
    </w:p>
    <w:p>
      <w:pPr>
        <w:jc w:val="right"/>
      </w:pPr>
      <w:r>
        <w:r>
          <w:rPr>
            <w:rFonts w:ascii="Segoe UI" w:hAnsi="Segoe UI" w:eastAsia="Segoe UI"/>
            <w:sz w:val="28"/>
            <w:color w:val="888888"/>
            <w:b/>
          </w:rPr>
          <w:t>104學年度新任二級主管介紹</w:t>
        </w:r>
      </w:r>
    </w:p>
    <w:p>
      <w:pPr>
        <w:jc w:val="left"/>
      </w:pPr>
      <w:r>
        <w:r>
          <w:rPr>
            <w:rFonts w:ascii="Segoe UI" w:hAnsi="Segoe UI" w:eastAsia="Segoe UI"/>
            <w:sz w:val="28"/>
            <w:color w:val="000000"/>
          </w:rPr>
          <w:t>◎學歷：美國科羅拉多州立大學土木工程博士／美國科羅拉多州立大學環境工程碩士
</w:t>
          <w:br/>
          <w:t>◎經歷：本校土木系教授
</w:t>
          <w:br/>
          <w:t>研發處風工程研究中心中長程目標為成為亞太地區重要的風工程學術機構。為此，持續發表質量兼備的學術論文，致力於舉辦各式國內外研討會。在前中心主任鄭啟明教授領導下，本中心對於高層建築受風反應、大跨度結構受風特性及大氣邊界層風場特性等相關研究均巳具備深度及廣度的成果。另外在計算流體力學（CFD）的風工程應用亦累積豐富經驗與技術，奠定研究能量基礎。並持續建置資料庫及推廣專家系統、LiDAR及超音速風速計的實場監測等研究。</w:t>
          <w:br/>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99f617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4/m\5a63aff9-270d-42af-bf4c-d94a802cfbb7.jpg.jpg"/>
                      <pic:cNvPicPr/>
                    </pic:nvPicPr>
                    <pic:blipFill>
                      <a:blip xmlns:r="http://schemas.openxmlformats.org/officeDocument/2006/relationships" r:embed="R26c8bfeb2a854651"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c8bfeb2a854651" /></Relationships>
</file>