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2e1c9dc43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課外活動輔導組組長陳瑞娥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◎學歷：國立臺灣師範大學公民教育與活動領導所學生事務在職專班碩士／本校公共行政學系學士
</w:t>
          <w:br/>
          <w:t>◎經歷：本校學生事務處專員／荒野保護協會綠色生活地圖講師
</w:t>
          <w:br/>
          <w:t>整合學生社團及各級幹部人力，作為學務處課外活動輔導組另一股堅強的資源，創造社團與行政組織厚實的團隊合作，成為學習型組織共同成員，朝「習於思考辯證、發展社團特色、創新校園活動」目標邁進。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12082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e7b881b7-cb93-49fb-a155-7653281d15c1.jpg.jpg"/>
                      <pic:cNvPicPr/>
                    </pic:nvPicPr>
                    <pic:blipFill>
                      <a:blip xmlns:r="http://schemas.openxmlformats.org/officeDocument/2006/relationships" r:embed="R8a3f76f7858b4b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3f76f7858b4be2" /></Relationships>
</file>