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59ea716ea475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974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化學系專任教授王文竹  好學樂教致力扮演教育推手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教師節特刊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一身休閒裝扮，眼前藹然可親的師長，很難想像他是學生口中嚴格的「大刀」，總是在思考如何改變學生對化學的印象。他熱衷化學，覺得「化學與生活息息相關，且出路寬廣。」他更樂於教學與研究工作，教材從不走精美路線，選擇先廣泛地瀏覽教科書，並從中截取精華、加以統合，進而產出一套完整有系統的教學講義。他在課前一定會重新檢視講解順序，以及思考如何有效率地傳達給同學。他是化學系教授王文竹，如此慎密的備課過程，多年來始終如一，其中充滿個人堅持的理念。
</w:t>
          <w:br/>
          <w:t>王文竹坦言，「教學一定要有興趣、願意付出。」對他而言，非僅止於一份工作，而是他從求學以來最大的興趣，因為他覺得老師一職會影響很多人，且最大好處是擁有相當高的自由度。走過教學40年，王文竹有感而發地說，「大一同學剛進學校就像個小傻瓜，但卻會在一、二年內有很大的改變。」開心地看著學生逐漸成長、畢業後擁有一份好工作，更是教學的一大樂趣。
</w:t>
          <w:br/>
          <w:t>除了教學工作，王文竹也花費許多心力在研究。他認為教學和研究相輔相成，更自詡「教授不僅要傳授知識，更要創造知識。」正如同他提到，「引起學生興趣、開發潛力，在教學上尤甚重要」，自覺教師應扮演創造最新、最即時知識的角色，培養學生創造力、及強化思考力。
</w:t>
          <w:br/>
          <w:t>被問到教學上困境，王文竹感嘆地說，「以前的學生好學，知道不學習、不讀書是不對的，現在的學生則不同，不知道自己為何要念書。」面對學生程度不一、需求不同，王文竹表示，唯有學生主動發問，老師才能適切協助。此外，他上課秉持著「取法於上，僅得為中；取法於中，故為其下」的想法，教學向來以「嚴要求、高標準」著名，王文竹期待培養同學正確的態度及價值觀，「學生應有主動學習的認知，對課業、將來負起責任，切勿後悔莫及。」
</w:t>
          <w:br/>
          <w:t>　熟諳科學的王文竹喜愛閱讀，廣泛涉獵不同領域的知識，精進自學能力。他分享，求學時期的課業壓力大，但每週六一定會看一本課外書，偶爾還會為了看書而犧牲睡眠，現在亦然。他強調，「知識是一輩子都受用的資產」，更鼓勵同學每週或每月至少看兩本書，找到終身的興趣與價值觀，人生才能過得快樂。執教鞭40年，王文竹斬釘截鐵的說：「教學是良心的事業。」如同數十年來，他堅持書寫黑板，即使不攜帶筆記，也能有條不紊的講解，彷彿所有化學公式深深鐫刻在他的腦海中。熱愛教研的他形容，「上課就像連續劇一樣，是一幕幕接下去的，需要邏輯和條理的思考，一步步走來答案就會清楚浮現的。」（文／陳羿郿、攝影／吳國禎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36976" cy="4876800"/>
              <wp:effectExtent l="0" t="0" r="0" b="0"/>
              <wp:docPr id="1" name="IMG_cb9f322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74/m\6a60262a-7e7f-4df3-aa23-844262a771f5.jpg.jpg"/>
                      <pic:cNvPicPr/>
                    </pic:nvPicPr>
                    <pic:blipFill>
                      <a:blip xmlns:r="http://schemas.openxmlformats.org/officeDocument/2006/relationships" r:embed="R22a688eab5c0452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3697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2a688eab5c04525" /></Relationships>
</file>