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02fa756b14a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藝輝守謙搶先看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【記者陳照宇、林妍君淡水校園報導】文錙藝術中心與校友服務暨資源發展處共同舉辦「藝輝守謙」藝術品展，邀請國內知名藝術家共102位施展彩筆，囊括西畫、水墨畫及書法等作品。
</w:t>
          <w:br/>
          <w:t>校服暨資發處執行長彭春陽表示，會展中的畫作皆彌足珍貴，期待透過此展凝聚校友們之間的交流，更盼提升校園藝術氣息，歡迎大家於11月2日共襄盛舉。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00272"/>
              <wp:effectExtent l="0" t="0" r="0" b="0"/>
              <wp:docPr id="1" name="IMG_e8f63c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5/m\5b4a0b07-93bb-41a6-aeaa-8e5958d7c1ca.jpg"/>
                      <pic:cNvPicPr/>
                    </pic:nvPicPr>
                    <pic:blipFill>
                      <a:blip xmlns:r="http://schemas.openxmlformats.org/officeDocument/2006/relationships" r:embed="R345ebd4ea40448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00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5ebd4ea4044891" /></Relationships>
</file>