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be5fa905b48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升本校數位課程品質、並符合教育部數位學習課程認證，學習與教學中心遠距教學發展組於10月1日辦「數位學習課程認證說明會」，將介紹課程認證指標，並分享課程認證送審的經驗。另外，為提升教師數位化教學能力，了解數位教材製作涉及到關於智慧財產權及創用CC授權概念，遠距組在10月2日舉辦「數位化教學工作坊－智財權與創用CC說明」，敬邀全校教師報名參加，詳情請洽遠距組。（資料來源／遠距組）</w:t>
          <w:br/>
        </w:r>
      </w:r>
    </w:p>
  </w:body>
</w:document>
</file>