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f5c5062b144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當中國統治世界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林金源  經濟系副教授
</w:t>
          <w:br/>
          <w:t>本書作者Martin Jacques 是一位很特殊的英國人。他對中國的了解，遠超過許多中國人；他對中國的友善與同情，遠超過多數西方人，也超過多數台灣人。我的這份感覺，來自他在TED的演講「了解中國的崛起」。各位可輸入馬丁賈克和前述講題，就可看到附有中文字幕的精彩演講。這場演講也涵蓋本書的重點與結論，約略如下。
</w:t>
          <w:br/>
          <w:t>一、過去150年，掌控全球的是歐美已開發國家，他們只占世界人口極小比率，這不是歷史常態。中國、印度已經崛起，今後影響世界發展的是中國，不是歐美。鴉片戰爭之前很長一段時期，主導世界的本來就是中國，那才是歷史常態。
</w:t>
          <w:br/>
          <w:t>二、現代民族國家（nation state）是西伐利亞條約之後的產物，中國在被迫成為民族國家之前，一直是以中華文化為黏著劑的文明國家（civilization state）。各國對中國的朝貢關係，鞏固了當時的天下秩序。朝貢國得到經濟實惠，中國不干涉其內政，各國共存共榮。西方興起後，朝貢關係瓦解，代之而起的是弱肉強食的西伐利亞體制。中國再度興起後，朝貢體制可能取代西伐利亞體制。
</w:t>
          <w:br/>
          <w:t>三、西方人士必須放下習以為常、自以為是的眼光，重新認識中國，否則他們將會面對一個越來越陌生的世界。例如，「一國一制」是西方民族國家的唯一經驗，他們都覺得「一國兩制」是北京哄騙香港和臺灣的伎倆。事實是：中國兩千年來一直都是「一個文明，多種體制」的國家。幅員如此遼闊，境內如此歧異，多體制並存是中國的自然選擇。
</w:t>
          <w:br/>
          <w:t>四、西方人士把民主說成普世價值，這是偽善。英國工業革命之後130年，女性才有投票權。美國經濟起飛的階段，只有少數富有白人可以投票。日本在經濟起飛很久之後，才有全民普選。亞洲四小龍沒有一個是在民主的條件下達成經濟起飛。
</w:t>
          <w:br/>
          <w:t>當一般人抨擊中國不民主時，馬丁賈克卻說：「西方要謙虛地向中國學習」。（在網路輸入此題，可看到精采影片。）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09549c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f4ed196a-c502-48c2-a366-4d1ab585b7bc.jpg.jpg"/>
                      <pic:cNvPicPr/>
                    </pic:nvPicPr>
                    <pic:blipFill>
                      <a:blip xmlns:r="http://schemas.openxmlformats.org/officeDocument/2006/relationships" r:embed="Rc1f1a469696a4b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f1a469696a4b37" /></Relationships>
</file>