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64961ab46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李子松獲頒二等華光獎章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來西亞留臺校友會聯合總會於8月15日舉辦41週年文華之夜，今年主題為「留台啟航承薪火，攜手同心創高峰」，本校校長張家宜、行政副校長胡宜仁皆到場共襄盛舉。席間，由中華民國僑務委員會頒發二等華光專業獎章給聯合總會會長拿督、本校會計系校友李子松，表揚其長期熱心服務華社，以及對於臺馬雙邊教育卓越貢獻。（文／林妍君、圖／校服暨資發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41648"/>
              <wp:effectExtent l="0" t="0" r="0" b="0"/>
              <wp:docPr id="1" name="IMG_e69b79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9cda5fb4-c288-4fcd-8d63-617674c13b88.jpg.jpg"/>
                      <pic:cNvPicPr/>
                    </pic:nvPicPr>
                    <pic:blipFill>
                      <a:blip xmlns:r="http://schemas.openxmlformats.org/officeDocument/2006/relationships" r:embed="Rf5a98e86abe440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41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a98e86abe440ad" /></Relationships>
</file>