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4b3475343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激發想像力 未來圖像徵稿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未來學所為激發年輕世代的想像力，舉辦「2030創意大未來圖像創作競賽」，以「未來15年的全球或臺灣社會的未來圖像」為競賽主題，凡本校在學學生（含研究所）皆能角逐，第一名獎金高達1萬元，收件至11月2日中午12時止。未來學所助理教授陳建甫表示，希望藉此活動鼓勵學生，除了使用文字敘述未來外，更能以圖像方式觀察周遭環境想像未來，並進一步地激盪出改變未來的方法，歡迎同學踴躍參加。相關辦法請洽未來學研究所，校內分機2150。</w:t>
          <w:br/>
        </w:r>
      </w:r>
    </w:p>
  </w:body>
</w:document>
</file>