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93fc994f343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阿妹老師湯發凱 授歌唱秘訣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知名歌手張惠妹的歌唱老師、2012年臺南奇美藝術獎音樂類聲樂組得主湯發凱，應西洋音樂社之邀，13日晚間在B312的主唱講座中，傳授演唱秘訣，吸引逾60位同學前來參與。湯發凱認為要唱好歌，首先要了解自己的聲帶，進而清楚自己的音色，最後選擇適合自己的歌曲。
</w:t>
          <w:br/>
          <w:t>湯發凱舉多位的歌手為例，讓同學認識不同的音色類型，並從生理學角度分析，分別說明軟口蓋大小，決定聲音的宏亮程度；聲帶構造不同，造成音色不同。課中，湯發凱讓同學用手推高臉頰，感受聲音穿透力的變化，並且透過觸摸橫膈膜，了解自己唱歌時呼吸狀況，加上利用豐富的聲音模仿，讓現場笑聲不斷。
</w:t>
          <w:br/>
          <w:t>西音社社長教科三黃冠誠表示，「老師有來辦過講座，對社員多有幫助，再次邀請老師來，希望讓同學對歌唱有更進一步的認識。」並透露之後也會再邀請老師帶給同學不一樣的講座課程。企管二陳建岳表示，老師用幽默的方式，讓同學了解許多歌唱方法，十分有趣。
</w:t>
          <w:br/>
          <w:t>舞研社Dancehall舞蹈練肌耐力
</w:t>
          <w:br/>
          <w:t>【記者李宜汀淡水校園報導】10、11日舞研社邀請到擅長Dancehall舞蹈的老師Monk授課，在為期兩天的課程中Monk給現場40多位同學重點介紹Dancehall的歷史與起源，並且親自教授舞蹈動作。
</w:t>
          <w:br/>
          <w:t>Dancehall是一種因應雷鬼音樂發展而產生的舞蹈，在課程的最後同學們還根據學習內容編排出了一隻帥氣的舞蹈。舞研社社長德文三張家銘分享，Dancehall著重於腰部以及下半身的協調性訓練，可以加強肌耐力，「很感謝Monk老師遠從臺南來，老師的上課方式活潑有趣，課程讓我們了解到，其實很多其他風格的舞步裡頭都有Dancehall的影子，也讓大家更加喜愛Dancehall。」
</w:t>
          <w:br/>
          <w:t>冒險社用一支筆換蛋糕、鹹酥雞
</w:t>
          <w:br/>
          <w:t>【記者孫于翔淡水校園報導】冒險社於8日晚間舉辦有趣且具有挑戰的以物易物活動，該活動給予參與社員一支筆，並請他們在一個小時內，在校園內盡可能地與別人進行以物易物的交換，最後比賽誰交換的次數最多。
</w:t>
          <w:br/>
          <w:t>冒險社社長航太二林琬庭表示，有人竟然可從一支筆換到蛋糕、線香、鹹酥雞，「這是一個訓練社員勇氣的體驗活動，在交換的過程中，除了可以讓他們更有膽識外，也能體會到世間處處有溫情。」運管二陳瑩娟表示，「在得知要進行以物易物的活動時，覺得很刺激，因為是第一次體驗拿東西跟不認識的路人交換物品。在過程中，甚至還主動跟外國人搭話，雖然沒有成功交換到東西，卻是我很大的突破。覺得活動不僅促進社員們彼此熟悉，更能訓練社員的膽量。」
</w:t>
          <w:br/>
          <w:t>微光詩社體驗新詩語感
</w:t>
          <w:br/>
          <w:t>【記者陳岱儀淡水校園報導】微光現代詩社14日晚間於文學館展開一場新詩的饗宴，邀請創社社長、中文碩二洪崇德跟學弟妹分享以「一首詩的完成」為主題的講座。
</w:t>
          <w:br/>
          <w:t>洪崇德透過較為輕鬆詼諧的笑話闡述新詩入門的門檻，提出了「模仿」及「閱讀」兩種方法，透過不斷地模仿，進而融入個人思維及創意，琢磨出專屬自己的風格；閱讀則能仔細地感受到每首新詩的脈搏及詩人的呼吸，培養自我的品味。他強調，「練習是入門的不二法門。」只要勤練習，寫首好詩不會再是夢想。他也表示，一個不成熟的寫作者應先培養自己的詩感，再慢慢於寫作中完善自己的風格。
</w:t>
          <w:br/>
          <w:t>在實作時，洪崇德挑選了20句不同詩人的詩句，由同學挑選其中4至5句自由排列，以完成一首短詩，並上台發表。由此體驗各自的思路與邏輯不同，且感受創作並不難。
</w:t>
          <w:br/>
          <w:t>社長中文三林佑霖表示，盼能透過這場講座，用有趣活潑的方式讓詩社的同學們明白如何面對創作，了解寫詩不是一件困難的事。資傳一許立萱則說：「這場講座讓我看到詩現代化及新穎的一面。」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681e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062cecb0-e04c-4597-b1d9-ac316f831513.jpg.jpg"/>
                      <pic:cNvPicPr/>
                    </pic:nvPicPr>
                    <pic:blipFill>
                      <a:blip xmlns:r="http://schemas.openxmlformats.org/officeDocument/2006/relationships" r:embed="R756cd325768841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6cd32576884126" /></Relationships>
</file>