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160bae1964d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Malaysian TKU Alumni Honored for Success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Aug. 15 the Federation of Alumni Association of Taiwan Universities, Malaysia (FAATUM) held their 41st Anniversary that was themed, “Passing Along the Torch - Creating New Heights of Innovation Together.” President Flora Chia-I Chang and Vice President of Administration, Yi-jen Hu, attended the ceremonial banquet. During the event, President of FAATUM and Alumni of the Department of Accounting, Ser-chong Lee, was presented with the Second Hua Guang Professional Achievement Award. Ser-chong Lee, showed his appreciation to Taiwan and for the opportunity to have an education of the spirit of excellence. (Article written by Kai-jun Lin)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41648"/>
              <wp:effectExtent l="0" t="0" r="0" b="0"/>
              <wp:docPr id="1" name="IMG_64a7e5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9cda5fb4-c288-4fcd-8d63-617674c13b88.jpg.jpg"/>
                      <pic:cNvPicPr/>
                    </pic:nvPicPr>
                    <pic:blipFill>
                      <a:blip xmlns:r="http://schemas.openxmlformats.org/officeDocument/2006/relationships" r:embed="R2a5a24353d9c4b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41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5a24353d9c4bea" /></Relationships>
</file>