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b7e51888a4d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財金系4校友獲期交所論文獎助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少琪淡水校園報導】甫於今年畢業的財務金融學系碩士班校友趙冠人、陳柏維、鄭兆庭及蕭勛豪獲得臺灣期貨交易所「104年度博碩士期貨與選擇權論文獎學金獎助」，4位校友得獎論文皆由財金系教授林蒼祥指導。林蒼祥表示，「這是莫大的殊榮！在師生共同努力，學生表現優異，而且淡江財金系在獲獎助的26篇碩士論文中，占比高達15%、位居第一，實在很不容易。」他也指出，其中一位得獎校友趙冠人是碩士在職專班學生更顯難得！
</w:t>
          <w:br/>
          <w:t>對於學生表現受矚，林蒼祥說明，他通常把研究範圍相近的學生劃成一組，對於碩士生教授重點在於講解理論，碩專班生則是探討市場實務，讓學生論文涵蓋範圍可以更加全面。此外，他嚴格要求每位研究生定期報告論文進度，藉此和他們溝通、調整研究方向與深度。</w:t>
          <w:br/>
        </w:r>
      </w:r>
    </w:p>
  </w:body>
</w:document>
</file>