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c3acf73514f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管科系挺淡水有機小農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21日商館3樓舉辦「愛淡水土地，挺滬尾鄰居」成果展暨有機農業市集體驗活動，吸引許多師生駐足選購，場面熱鬧。這是管科系專業知能服務學習課程「廣告行銷與研究」與新北市滬尾休閒農業園區發展協會合作的活動。
</w:t>
          <w:br/>
          <w:t>指導老師管科系副教授牛涵錚表示：「接續上學期課程，這學期融入廣告元素，請同學為它發想企劃，規劃活動與製作關文宣品。不同於傳統上課方式，同學們更可以從實作中提升企劃能力，也能更了解淡江大學周邊土地狀況。」
</w:t>
          <w:br/>
          <w:t>籌備人員管科四林怡萱說：「在課堂上我們學到根據不同廠商特點設計文案，剛好這次活動也接觸到了平常較少接觸的廠商類型，真的學習到很多。」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04b80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5d16371b-1f91-41e9-8aaa-3a70a532a4ba.jpg.jpg"/>
                      <pic:cNvPicPr/>
                    </pic:nvPicPr>
                    <pic:blipFill>
                      <a:blip xmlns:r="http://schemas.openxmlformats.org/officeDocument/2006/relationships" r:embed="R60ea4f6c6bde46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ea4f6c6bde4661" /></Relationships>
</file>