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602fdd551747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如何訂定校務KPI 實作演練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國恩淡水校園報導】品質保證稽核處為推動「105-107學年度校務發展計畫」於上月23日邀請學習與教學中心執行長潘慧玲，協助校務發展計畫主持人和教學卓越計畫一二級主管等共超過百位成員，了解「如何訂定成效指標」，學術副校長葛煥昭主持並致詞表示，「校務發展計畫和教學卓越計畫都需要訂定成效指標，希望透過這場演講能幫助各單位訂定成效指標（KPI）。」
</w:t>
          <w:br/>
          <w:t>潘慧玲先是說明成效指標的意涵，剖析量化數據是協助各單位瞭解目標達成情形，來做為各項計畫修正及改進依據，她再以自身擔任教卓計畫審查委員的經驗，分享他校成效指標案例，以幫助大家釐清質化與量化之差異。現場更依校務發展計畫主軸進行分組，以實作演練方式，讓計畫主軸負責人依計畫架構模擬進行成效評估與討論。
</w:t>
          <w:br/>
          <w:t>研究發展處秘書莊秀禎表示，「透過演講能更清楚區分成果（Output）與產出（Outcome）兩者之間差異。」</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046b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49a76052-3415-4237-bbfb-9844503f8244.jpg.jpg"/>
                      <pic:cNvPicPr/>
                    </pic:nvPicPr>
                    <pic:blipFill>
                      <a:blip xmlns:r="http://schemas.openxmlformats.org/officeDocument/2006/relationships" r:embed="R0bb941e70bdb43a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8d073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5d1666cb-39bb-4138-aff2-b79bc4be7280.jpg.jpg"/>
                      <pic:cNvPicPr/>
                    </pic:nvPicPr>
                    <pic:blipFill>
                      <a:blip xmlns:r="http://schemas.openxmlformats.org/officeDocument/2006/relationships" r:embed="R0aa6f38d62dc4e3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b941e70bdb43ad" /><Relationship Type="http://schemas.openxmlformats.org/officeDocument/2006/relationships/image" Target="/media/image2.bin" Id="R0aa6f38d62dc4e31" /></Relationships>
</file>