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d0ca6d512e4ce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980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造夢者服務長者快樂多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妍君淡水校園報導】大雨阻撓，卻澆不熄造夢者社社員們的熱情！上月24日至新北市愛維安養中心服務。當天安養中心長者們多染感冒，該中心希望社員們不要有接觸性的交流活動，於是一群人便協助清潔環境。總召經濟二李廣德表示，「即使無法和長者們互動，大家仍希望能為長者們做些什麼，那些在我們看似舉手之勞的清潔活動，對他們而言都是協助。」國企三黃庭儀分享，「雖然飄著毛毛雨，依然抵擋不住我們做公益的熱血！」她也表示，從服務的過程中體會為別人付出的感覺有多麼快樂！</w:t>
          <w:br/>
        </w:r>
      </w:r>
    </w:p>
  </w:body>
</w:document>
</file>