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378f59bfe4ff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加退選補繳退費9日開始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照宇淡水校園報導】104學年度第一學期於9日（週一）至30日，受理一般生收退費。加退選後之補繳或退費名單，已於9日前由各系所轉發同學親自簽收，請同學簽收後務必儘速至出納組B304辦理（臺北校園D105、蘭陽校園CL312），補繳費者亦可利用信用卡及ATM轉帳方式繳費。加退選後之學雜費補繳或退費名單，財務處另將E-mail至學生學校信箱，或可至財務處網站（http:// www.finance.tku.edu.tw）查詢。未完成補繳費者，將無法預選104學年度第二學期課程，畢業生則不得領取證書。
</w:t>
          <w:br/>
          <w:t>另10日至13日開放夜間及假日協助辦理補繳、退費事宜，淡水校園下午6時至8時止、臺北校園則於下午5時至7時止，以及14日（週六）上午9時至下午4時。詳情請至財務處網站（http://www.finance.tku.edu.tw）查詢。</w:t>
          <w:br/>
        </w:r>
      </w:r>
    </w:p>
  </w:body>
</w:document>
</file>