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55a48f29c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日本書道協會赴蘭陽校園揮毫寫生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6日上午，文錙藝術中心主任張炳煌帶領日本書道協會及U-CAN美術事業部120名團員參訪蘭陽校園，與蘭陽校園駐校藝術家周澄和林妙鏗進行書道和茶道交流。活動當天，現場揮毫觀摩討論，還有當地茶藝社的品茗活動，日本書道協會理事長品川惠保等人還在蘭陽校園進行水墨畫寫生。張炳煌表示：「適逢日本書道協會及U-CAN美術事業部於來臺舉辦展覽，很高興能藉此機會促成本次文化交流。」</w:t>
          <w:br/>
        </w:r>
      </w:r>
    </w:p>
  </w:body>
</w:document>
</file>