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f01bc20a17a4b5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981 期</w:t>
        </w:r>
      </w:r>
    </w:p>
    <w:p>
      <w:pPr>
        <w:jc w:val="center"/>
      </w:pPr>
      <w:r>
        <w:r>
          <w:rPr>
            <w:rFonts w:ascii="Segoe UI" w:hAnsi="Segoe UI" w:eastAsia="Segoe UI"/>
            <w:sz w:val="32"/>
            <w:color w:val="000000"/>
            <w:b/>
          </w:rPr>
          <w:t>2015 Wind Engineering Week at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【Zhi-yue Jiang, Hong-wei Lu, Tamsui Campus Report】On Nov. 4 the Wind Engineering Research Center held the 2015 Wind Engineering Week on the 3rd floor of the Engineering Building. Vice President of Administration, Yi-jen Hu, attended as an honored guest. In addition to giving his best wishes, he took the event tour accompanied with Director of the Wind Engineering Research Center, Cheng-hsin Chang. The two main points of the event tour were “Structures of Wind Engineering” and “An Environment of Wind.” The activity was aimed to give outsiders an understanding of wind engineering including, wind induced vibration analyst, structural effects of wind induced vibration, large suspension support bridges, and the E-wind Engineering Analysis Website. 
</w:t>
          <w:br/>
          <w:t>Cheng-hsin Chang expressed, “Because Taiwan is an area with many strong winds, the government often inquires with wind engineering specialists about how to approach many situations. Fourth-year student of Department of Civil Engineering, Zheng-ning Huang, stated, “Participating in Wind Engineering Week has really given me a lot of inspiration regarding structural designs. It also seems clear to me that in the future this industry is really going to develop.” 
</w:t>
          <w:br/>
          <w:t>On Nov. 2 the Wind Engineering Research Center held the “2015WESD2015 Wind Engineering Structural Dynamics Forum.” Vice President of Academic Affairs, Huan-chao Keh, gave an opening address; also in attendence was Director of the Department of Civil Engineering, Jen-mu Wang, Director of the Wind Engineering Research Center, Cheng-hsin Chang and Professor of the Department of Civil Engineering, Chii-ming Cheng. There were a total of 150 specialists in fields related to wind engineering present as they listened to a lecture from special guest, Yukio Tamura. Yukio Tamura spoke on the modern trends of wind research and  many of the current challenges.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fb25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1/m\89e4625f-693e-47a7-9bb4-ad0785245e88.jpg.jpg"/>
                      <pic:cNvPicPr/>
                    </pic:nvPicPr>
                    <pic:blipFill>
                      <a:blip xmlns:r="http://schemas.openxmlformats.org/officeDocument/2006/relationships" r:embed="Reb817d97876d410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b817d97876d4107" /></Relationships>
</file>