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cd615e23c2148d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982 期</w:t>
        </w:r>
      </w:r>
    </w:p>
    <w:p>
      <w:pPr>
        <w:jc w:val="center"/>
      </w:pPr>
      <w:r>
        <w:r>
          <w:rPr>
            <w:rFonts w:ascii="Segoe UI" w:hAnsi="Segoe UI" w:eastAsia="Segoe UI"/>
            <w:sz w:val="32"/>
            <w:color w:val="000000"/>
            <w:b/>
          </w:rPr>
          <w:t>Historic Cross Strait Discussion Involves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【Jin-yu Cai, Xin-yu Wang, Wan-xuan Qin, Tamsui Campus Report】On Nov. 7 a historic discussion of the Cross Straits took place between President Ying-jiu Ma and President Jin-pin Xi in Singapore. Director of the Graduate Institute of Chinese Studies, Wu-ueh Chang and Professor Chun-shan Chao received an invitation to provide professional consultation. Wu-ueh Chang excitedly expressed, “This university has spent lots of time researching relations of China and Taiwan. This invitation is confirmation of our investment.” Chun-shan Chao stated, “This is the first time our university has partaken in this exchange in 66 years. I’m very honored to be a part of this historic event.”
</w:t>
          <w:br/>
          <w:t>Following the international discussion, Wu-ueh Chang, Chun-shan Chao and Director of the College of International Affairs, Kao-cheng Wang, hosted a forum to analyze the happenings within the event. Assistant Professor of the Graduate Institute of International Affairs and Strategic Studies, Alexander C. Huang, also provided professional analysis according to TVBS’ live broadcast. Alexander was very honored to see TKU’s involvement, stating, “There are many members of the university participating in this crucial part of history. It looks like TKU will be written in the history books.” 
</w:t>
          <w:br/>
          <w:t>In addition to Wu-ueh Chang and Chun-shan Chao holding a forum to analyze the event, Director of the Graduate Institute of International Affairs and Strategic Studies, Da-jung Li and Professor of the Graduate Institute of The Americas, I-hsin Chen, accepted an interview with the media to give a detailed analysis of the event.</w:t>
          <w:br/>
        </w:r>
      </w:r>
    </w:p>
  </w:body>
</w:document>
</file>