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b1e9e66a5244d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綜合討論 分組報告:第三組  三化特色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教學與行政革新特刊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104學年度教學與行政革新研討會
</w:t>
          <w:br/>
          <w:t>時間：104年10月17日
</w:t>
          <w:br/>
          <w:t>地點：淡水校園覺生國際會議廳
</w:t>
          <w:br/>
          <w:t>主題：躍升多元創新精鍊優質競爭力
</w:t>
          <w:br/>
          <w:t>文字／蔡晉宇、王心妤、周雨萱
</w:t>
          <w:br/>
          <w:t>
</w:t>
          <w:br/>
          <w:t>第三組討論單位有文學院、工學院、商管學院、外語學院、國際研究學院、教育學院、資訊處、國際處共8個單位。
</w:t>
          <w:br/>
          <w:t>本組針對「國際化」主軸校務發展架構內容及重點工作提出建議，第一、引進外國優質大學合作辦學，參考北京交通大學、山東大學的作法，設立特別國外留學專班；第二、法文系盼與法國以外使用法語的比利時、瑞士等國家交流合作；第三、各系所應找國際對應合作系所，也可以與中國大陸交流。
</w:t>
          <w:br/>
          <w:t>第四、教師可於學期間出國授課一週，但須遵守「補課」原則；第五、補助每系所教師4萬元，應該用在赴海外發表論文的學術會議；第六、開設遠距課程可以透過校內流程提出申請，但學位遠距課程須向教育部遠距委員會申請；第七、教師於學期中出國開會，可以使用遠距授課、非回國後補課；第八、學生海外實習除了學校補助來源之外，可以考慮申請科技部支援學生出國研究及教育部學海飛颺計畫。
</w:t>
          <w:br/>
          <w:t>第九、因應學生需求，校方可考慮開設應用英文或職場英文微學程，以達到職場應用的銜接；第十、外語學院開設越南、馬來文課程，可以從社會關懷的角度出發，考慮免費提供給校外人士修習；第十一、成教部現有開設以MOOCs用日文傳授華語課程，建議未來可以開設用西班牙文傳授的華語課程。
</w:t>
          <w:br/>
          <w:t>　針對「資訊化」主軸校務發展架構內容及重點工作提出建議，第一、因應大三出國交換生增加，且各姊妹校成績單寄送時程不一致，造成學分認抵、成績建檔及學位證書發放等困擾，盼成立線上抵免系統，節省時間、人力；第二、資圖系正在構建實習平台，可讓師生、實習單位有不同權限登入系統作業，讓實習相關資訊更加透明，但仍須留意個資問題。
</w:t>
          <w:br/>
          <w:t>另針對5大討論題綱，也分別提出因應策略及具體作法。在「落實淡江資訊化5.0」，建議整合行政單位服務單一窗口，並成立校級聯合服務臺，形成One Stop Service服務模式，提升服務品質、感動服務。在「大數據分析」是建議可以優先運用在財務支出方面，結合商管學院專家，希望有助於校務決策及資源分配；除此之外，大數據在招生、學習成效及畢業生流向等議題，也可扮演分析角色。
</w:t>
          <w:br/>
          <w:t>在「推動數位學習」方面，詳細作法有：一、持續推動磨課師課程與開放式課程，提升誘因吸引具備教學熱誠的教師參加；二、結合行動學習與雲端服務，提供更多樣化之學習與教學工具；三、加強宣導智慧財產權觀念，以減輕教師投入開放式課程之疑慮；四、引導教師投入數位教學之正確觀念，以及教材開發技術。
</w:t>
          <w:br/>
          <w:t>在「推廣淡江軟體雲」方面，建議一、與各系所討論後，再放置適切的軟體在雲端供師生使用，並依其需要擴增軟體雲群組；建議二、善用校內各種媒體及場合，向全校教職員生宣導軟體雲功能及方便性，以提高淡江軟體雲的使用率。在「強化行動應用」的具體作法，建議舉辦行動應用創新競賽，鼓勵全校師生發想創新創意及開發實用的APP，以強化、豐富本校行動應用。
</w:t>
          <w:br/>
          <w:t>針對「未來化」主軸校務發展架構內容及重點工作，提出討論題綱、因應策略及具體作法，整理如下。一、因應未來大數據研究能量可增加許多面向連結，例如與本校資工、統計及數學系等專家，共同合作發展大數據分析；另建構「未來資料庫」分析，可與企業結合、連結，進而開發產學合作。二、關於少子化、高齡化問題，應該發展成人教育、永續性的教育，例如學位學程及套裝訂製教育，吸引人口來臺；另外，開發具有發展潛力的特色學程，例如綠色永續課程、替代能源、人工智慧、微學程等。
</w:t>
          <w:br/>
          <w:t>三、未來若人口增加，建議本校與地緣結合，讓推廣教育可以四個校園發展。四、本校志工服務學習已擴展到東南亞地區，建議課程也可以順勢推廣至該地，且現有東南亞學生來臺求學，盼本校成為未來「亞洲地區培育中心」，但當地語言問題仍需要再作規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6eb43b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3/m\e7eef2e9-76c5-47ab-8290-de2dde916a1d.JPG.JPG"/>
                      <pic:cNvPicPr/>
                    </pic:nvPicPr>
                    <pic:blipFill>
                      <a:blip xmlns:r="http://schemas.openxmlformats.org/officeDocument/2006/relationships" r:embed="R9689f0f90fe8472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689f0f90fe8472f" /></Relationships>
</file>