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5192483b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【社團大聲公】淡江造夢者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有夢想嗎？本學年度新成立的社團—淡江造夢者，是由一群充滿夢想的夥伴所組成的社團。社長資工四江衛錡表示，「我們堅信每個人都有夢想，創造夢想後，因築夢踏實、因實踐而精采，也讓生活充滿意義。」他又補充，「也許我們的開始是微不足道的，但在不可知的未來，也許我們有夥伴可以成就偉大的行動或思想。」
</w:t>
          <w:br/>
          <w:t>他強調，這學期社團最重要的活動是分組創業競賽，所以提供多元課程，如商品營運販賣模式，由講師帶領社員們分析產業結構，避免同學在一頭霧水的狀況下，魯莽創業，走冤枉路。加上市場波動瞬息萬變，如果能夠掌握最新工具，便有機會成為專家，因此透過網站架設與數位行銷新發展的課程，讓社員了解如何與市場對話，獲得市場營運的第一手情報與資料。
</w:t>
          <w:br/>
          <w:t>江衛錡笑說：「偷什麼都犯法，就屬偷經驗不犯法。」另外，除了精進社員的創業底子外，也利用假日時間做公益，在服務中快樂學習。「我們找的不是社員，是一輩子的夥伴；我們玩的不是社團，是一輩子的事業。」這是造夢者社的宗旨，它扮演了企業與夢想者間的橋樑，幫助他們實現心目中的夢想藍圖。江衛錡：「與其整天作夢，不如實際行動，期待你們的加入。」（文／林妍君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91a60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466613f8-a4cf-41d2-8f5d-d7e33b7db744.jpg.jpg"/>
                      <pic:cNvPicPr/>
                    </pic:nvPicPr>
                    <pic:blipFill>
                      <a:blip xmlns:r="http://schemas.openxmlformats.org/officeDocument/2006/relationships" r:embed="Rb09d25db939140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9d25db9391407f" /></Relationships>
</file>