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6b07f4afdd40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眾女成城：台灣婦運回憶錄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 吳嘉麗 化學系榮譽教授
</w:t>
          <w:br/>
          <w:t>這本書是本校中文系榮譽教授李元貞老師的著作，元貞於2005年未屆齡即申請退休，因為她想要做的事太多，其中之一就是記錄30年來她從事婦運的詳實回憶。為了不被打擾、專心寫作，她毅然搬去東岸花蓮隱居，極少數朋友知道她的聯絡電話。偶爾見面，我們總是關心的打探，寫到哪裡了？第幾章了？何時出關？她花了8年多的時間，終於在去年完成上下兩冊。
</w:t>
          <w:br/>
          <w:t>所有參與過婦運的朋友，都大感詫異，她怎麼記得這麼清楚？有些事件當事人都印象模糊了，唯經元貞一提，我們才驟然想起；有些事件當時不明所以，看了回憶錄方才恍然大悟。當然元貞不僅沒有記憶衰退，當年這些場合她無役不與，對事件的來龍去脈了然於胸，此外，也是她實事求是的個性，元貞為了印證記憶，其實她花很多時間尋找背景資料，從文獻中一一求證。
</w:t>
          <w:br/>
          <w:t>臺灣近代的婦女平權運動，前副總統呂秀蓮在1970年代初敲響了警鐘，美麗島事件後，80年代初，元貞帶領一群朋友，創辦《婦女新知》雜誌，除了文字議論，也辦座談和活動，誠如英文名稱 「Awakening」，是婦女性別運動的覺醒。月刊雜誌雖然辦得辛苦，中間也短暫停刊，但是終究得以傳承。1987年解嚴後，婦女新知雜誌社轉型為一個倡導性別議題的基金會，隨後陸續開枝散葉，眾多關心特定議題的婦女團體紛紛成立，大家在不同的崗位一起為婦女權益和性別平等努力。30年來，臺灣在性別平等的提升上，確有長足的進步，元貞客氣的說是「眾女成城」。
</w:t>
          <w:br/>
          <w:t>毫無疑問，這是一本研究臺灣婦女運動史、甚至解嚴前後的臺灣社會不可忽略的參考資料，元貞從來不做作，這本書讀來也是痛快淋漓，常常為元貞的率真捧腹大笑。老朋友們都急於從書中找尋，「元貞怎麼罵我？」有人說，元貞的朋友可分為兩類：被她罵過或未被罵過的，但是有誰是未被她罵過的呢？這套書從開始的4篇序言，就會讓人笑到翻，已足見作者的特質，以及讓你想繼續讀下去的衝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f7b6d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4/m\a2f3adea-0a5b-4d3b-ab1a-4614bd827223.jpg.jpg"/>
                      <pic:cNvPicPr/>
                    </pic:nvPicPr>
                    <pic:blipFill>
                      <a:blip xmlns:r="http://schemas.openxmlformats.org/officeDocument/2006/relationships" r:embed="R39700526078d43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9700526078d439c" /></Relationships>
</file>