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82205cdb542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游勝富拍淡江女孩月曆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本校財金系校友游勝富拍攝的「淡江女孩月曆」，作品主打清新唯美及結合校園美景，首波預購限量500份已經售罄，在網路上掀起一波話題。游勝富笑說：「我在學生時代拍過的素人就已經超過百人！畢業後，還回到攝影社分享拍攝技巧。此次作品是我一直想把校園特色與人事物作結合，正好看見他校月曆作品受市場好評，所以發起這項計畫，想讓大家看見淡江正妹，而且一看就知道在淡大。」游勝富進一步說明，所得扣除成本將捐出5成給社福團體，希望透過作品喚起大家在校回憶，也期盼引起淡江人共鳴、加深學校認同感。（文／林妍君）</w:t>
          <w:br/>
        </w:r>
      </w:r>
    </w:p>
  </w:body>
</w:document>
</file>