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887ea973804b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International Film Industry Honors TKU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【Wan-xuan Qin, Tamsui Campus Report】New young director of the Department of Mass Communication, Wei-shan Yu, has created a new film that is a big hit, becoming the first Taiwanese filmmaker to be honored by Hawaii’s International Film’s “Network for the Promotion of Asian Pacific Cinema Award.” Wei-shan Yu’s film is titled, “The Kids” and follows a young junior high school student’s life that already has a child of her own. Wei-shan Yu explains, “My wish was to bring people into the world of unmarried parents to show them many of the difficulties and stress that is involved. I will continue to do my best to make great films in the future. I’m very thankful to my team and everyone who has helped me on this journey.”</w:t>
          <w:br/>
        </w:r>
      </w:r>
    </w:p>
  </w:body>
</w:document>
</file>