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1b0de060f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140 International Students Travel to the Green Forest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【Hui-ping Liu, Tamsui Campus Report】The Office of International and Cross Strait Affairs’ International Guidance Section made a trip to Green Forest attracting 160 international students. Vice President of International Affairs, Wan-chin Tai also joined in on the fun. Even though the weather was a bit rainy, everyone enjoyed a nice slow stroll in the woods. They were also able to experience Xin Zhu’s Taiwan Pavilion Expo. Malaysian student of the Department of Industrial Economics, Zi-ting Ye, expressed, “The day was really great, but a bit dampened by the rainy weather. But I gained lots of new lifetime memories including eating tang yuan. In Malaysia all of the tang yuan is sweet so the difference was very interesting.”</w:t>
          <w:br/>
        </w:r>
      </w:r>
    </w:p>
  </w:body>
</w:document>
</file>