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07c6a9a1824b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第145次行政會議訪泰山企業田中廠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心妤淡水校園報導】為使本校一、二級主管學習優良的管理模式與認識食品安全議題，中華卓越經營協會會長暨泰山企業董事長詹岳霖邀請，泰山企業技術群生產部經理蕭閔欽代表歡迎本校於上月27日的第145次行政會議中，參觀成立65年的泰山企業，前往了解該企業田中食品廠的泰山茶品、八寶粥生產線。在會議進行前，雙方各別致贈紀念禮物以表達謝意。校長張家宜表示，未來大學將以健康、照護為主，本校雖無醫學系所，但仍期待各系所結合趨勢，發展相關特色領域。
</w:t>
          <w:br/>
          <w:t>本次會議通過5項提案，有105年度教育部獎助私立大專校院辦理學生事務與輔導工作特色主題計畫、水環境資訊研究中心設置辦法、修正約聘助教聘任及服務辦法、校務研究中心設置辦法；另外校務研究諮詢委員會設置辦法則修正通過。
</w:t>
          <w:br/>
          <w:t>為確保校務永續發展及提升校務管理效能，依據本校組織規程第五條設置校務研究中心，為直屬校長室之一級單位。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538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b22faabe-1984-4325-a140-a88348edbc7a.jpg.jpg"/>
                      <pic:cNvPicPr/>
                    </pic:nvPicPr>
                    <pic:blipFill>
                      <a:blip xmlns:r="http://schemas.openxmlformats.org/officeDocument/2006/relationships" r:embed="R90dfcf51157c4c3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9ea8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ff1180da-1b89-4da6-849f-f455316dc29a.jpg.jpg"/>
                      <pic:cNvPicPr/>
                    </pic:nvPicPr>
                    <pic:blipFill>
                      <a:blip xmlns:r="http://schemas.openxmlformats.org/officeDocument/2006/relationships" r:embed="Rbfa6f42964ee49f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f12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2a010959-55c0-425d-8e0c-9f41499bdfdb.jpg.jpg"/>
                      <pic:cNvPicPr/>
                    </pic:nvPicPr>
                    <pic:blipFill>
                      <a:blip xmlns:r="http://schemas.openxmlformats.org/officeDocument/2006/relationships" r:embed="Rd794177083514a2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dfcf51157c4c34" /><Relationship Type="http://schemas.openxmlformats.org/officeDocument/2006/relationships/image" Target="/media/image2.bin" Id="Rbfa6f42964ee49f6" /><Relationship Type="http://schemas.openxmlformats.org/officeDocument/2006/relationships/image" Target="/media/image3.bin" Id="Rd794177083514a22" /></Relationships>
</file>